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77F" w:rsidRPr="00933CAF" w:rsidRDefault="00F6777F" w:rsidP="00F6777F">
      <w:pPr>
        <w:pStyle w:val="1"/>
        <w:pBdr>
          <w:bottom w:val="none" w:sz="0" w:space="0" w:color="auto"/>
        </w:pBdr>
        <w:spacing w:before="0" w:line="240" w:lineRule="auto"/>
        <w:ind w:firstLine="709"/>
        <w:jc w:val="both"/>
        <w:rPr>
          <w:b w:val="0"/>
          <w:szCs w:val="28"/>
        </w:rPr>
      </w:pPr>
      <w:bookmarkStart w:id="0" w:name="_GoBack"/>
      <w:bookmarkEnd w:id="0"/>
      <w:r w:rsidRPr="00933CAF">
        <w:rPr>
          <w:b w:val="0"/>
          <w:szCs w:val="28"/>
        </w:rPr>
        <w:t xml:space="preserve">135. Федеральная рабочая программа по учебному предмету «Литературное чтение на родном </w:t>
      </w:r>
      <w:bookmarkStart w:id="1" w:name="_Hlk127086624"/>
      <w:r w:rsidRPr="00933CAF">
        <w:rPr>
          <w:b w:val="0"/>
          <w:szCs w:val="28"/>
        </w:rPr>
        <w:t xml:space="preserve">(татарском) </w:t>
      </w:r>
      <w:bookmarkEnd w:id="1"/>
      <w:r w:rsidRPr="00933CAF">
        <w:rPr>
          <w:b w:val="0"/>
          <w:szCs w:val="28"/>
        </w:rPr>
        <w:t>языке».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135.1. Федеральная рабочая программа по учебному предмету «Литературное чтение на родном (татарском) языке» (предметная область «Родной язык и литературное чтение на родном языке») (далее соответственно – программа по литературному чтению на родном (татарском) языке, литературное чтение на родном (татарском) языке) разработана для образовательных организаций с обучением на родном (татарском) языке, для обучающихся, владеющих родным (татарским) языком, и включает пояснительную записку, содержание обучения, планируемые результаты освоения программы по литературному чтению на родном (татарском) языке.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135.2. Пояснительная записка отражает общие цели изучения литературного чтения на родном (татарском) языке, место в структуре учебного плана, а также подходы к отбору содержания, к определению планируемых результатов.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135.4. Планируемые результаты освоения программы по литературному чтениюна родном (татарском) языке включают личностные, метапредметные результаты за весь период обучения на уровне начального общего образования, а также предметные результаты за каждый год обучения.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 Пояснительная записка.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135.5.1. Программа по литературному чтению на родном (татарском) языке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методики обучения.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135.5.2. Курс литературного чтения на родном (татарском) языке направлен на формирование у обучающихся</w:t>
      </w:r>
      <w:r w:rsidRPr="00933CAF">
        <w:rPr>
          <w:rFonts w:ascii="Times New Roman" w:eastAsia="Times New Roman" w:hAnsi="Times New Roman"/>
          <w:sz w:val="28"/>
          <w:szCs w:val="28"/>
        </w:rPr>
        <w:t xml:space="preserve"> </w:t>
      </w:r>
      <w:r w:rsidRPr="00933CAF">
        <w:rPr>
          <w:rFonts w:ascii="Times New Roman" w:hAnsi="Times New Roman"/>
          <w:sz w:val="28"/>
          <w:szCs w:val="28"/>
        </w:rPr>
        <w:t>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135.5.3. В 1 классе литературное чтение на родном (татарском) языке начинает изучаться после курса «Обучение грамоте».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135.5.4. 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135.5.5. В содержании программы по литературному чтению на родном (татарском) языке выделяются следующие содержательные линии: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135.5.6. В программу по литературному чтению на родном (татарском) языке включены лучшие образцы татарской детской литературы и татарского фольклора. При формировании содержания Программы учтены эстетическая </w:t>
      </w:r>
      <w:r w:rsidRPr="00933CAF">
        <w:rPr>
          <w:rFonts w:ascii="Times New Roman" w:hAnsi="Times New Roman"/>
          <w:sz w:val="28"/>
          <w:szCs w:val="28"/>
        </w:rPr>
        <w:lastRenderedPageBreak/>
        <w:t>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135.5.7. Содержание программы по литературному чтению на родном (татарском) языке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135.5.8. Изучение литературного чтения на родном (татарском) языке направлено на достижение следующих целей: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воспитание ценностного отношения к татарской литературе как существенной части родной культуры;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135.5.9. Достижение поставленных целей реализации программы по литературному чтению на родном (татарском) языке предусматривает решение следующих задач:</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воспитание интереса к чтению и книге, формирование читательского кругозора;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формирование и совершенствование техники чтения вслух и про себя, развитие приёмов понимания (восприятия и осмысления) текста;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формирование </w:t>
      </w:r>
      <w:proofErr w:type="gramStart"/>
      <w:r w:rsidRPr="00933CAF">
        <w:rPr>
          <w:rFonts w:ascii="Times New Roman" w:hAnsi="Times New Roman"/>
          <w:sz w:val="28"/>
          <w:szCs w:val="28"/>
        </w:rPr>
        <w:t>коммуникативных умений</w:t>
      </w:r>
      <w:proofErr w:type="gramEnd"/>
      <w:r w:rsidRPr="00933CAF">
        <w:rPr>
          <w:rFonts w:ascii="Times New Roman" w:hAnsi="Times New Roman"/>
          <w:sz w:val="28"/>
          <w:szCs w:val="28"/>
        </w:rPr>
        <w:t xml:space="preserve"> обучающихся;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развитие устной и письменной речи обучающихся на родном (татарском) языке (диалогической и монологической);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формирование нравственных и эстетических чувств обучающихся, обучение пониманию духовной сущности произведений;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развитие способности к творческой деятельности на родном (татарском) языке.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135.5.10. Общее число часов, рекомендованных для изучения литературного чтения на родном (татарском) языке, – 120 часов: в 1 классе – 18 часов (1 час в неделю), во 2 классе – 34 часа (1 час в неделю), в 3 классе – 34 часа (1 час в неделю), в 4 классе – 34 часа (1 час в неделю).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135.6. Содержание обучения в 1 классе.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135.6.1. Учат в школе...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школьной жизни, уроках, одноклассниках, праздниках в школе.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135.6.1.1.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 Джалиль «Беренче дәрес» («Первый урок»), Б. Рахмет «Рәсем ясыйбыз» («Мы рисуем»), Н. Мадьяров «Салават күпере» («Радуга»), М. Магдеев «Мәктәптә беренче көн» («Первый день в школе»), Х. Туфан </w:t>
      </w:r>
      <w:r w:rsidRPr="00933CAF">
        <w:rPr>
          <w:rFonts w:ascii="Times New Roman" w:hAnsi="Times New Roman"/>
          <w:sz w:val="28"/>
          <w:szCs w:val="28"/>
        </w:rPr>
        <w:lastRenderedPageBreak/>
        <w:t>«Казан» («Казань»), Д. Дарзаман, «Тискәре хәрефләр» («Непослушные буквы»), Ш. Маннур «Яхшы бел» («Знай хорошо»), Ф. Садриев «Тургай мәктәпкә бара» («Тургай идёт в школу»).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135.6.1.2. Произведения русской литературы.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Голявкин, «Парта астында» («Как я под партой сидел»).</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135.6.2. Моя семья.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семье и её роли в жизни человека, о членах семьи, семейных традициях, ситуациях общения в семье.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135.6.2.1.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«Безнең гаилә» («Наша семья»), Р. Валиев «Барысын да яратам» («Всех люблю»), Ш. Галиев «Дәү әнигә күчтәнәч» («Гостинцы для бабушки»), Н. Мадьяров «Булышабыз» («Помогаем маме»), Д. Дарзаман, «Исем таптым» («Придумала имя»), А. Алиш «Әбиләрдә кунакта» («В гостях у бабушки»), Г. Адгам «Кызыл муенса» («Красные бусы»).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135.6.3. Татарское устное народное творчество. Считалки, заклички.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татарского устного народного творчества, их место в нашей жизни, ситуации использования.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135.6.3.1. Считалки.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135.6.3.2. Заклички.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135.6.4. Красивая природа.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Произведения о природе, о её красоте и важности её сохранения.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135.6.4.1.</w:t>
      </w:r>
      <w:bookmarkStart w:id="2" w:name="_Hlk127362801"/>
      <w:r w:rsidRPr="00933CAF">
        <w:rPr>
          <w:rFonts w:ascii="Times New Roman" w:hAnsi="Times New Roman"/>
          <w:sz w:val="28"/>
          <w:szCs w:val="28"/>
        </w:rPr>
        <w:t> Произведения для чтения</w:t>
      </w:r>
      <w:bookmarkEnd w:id="2"/>
      <w:r w:rsidRPr="00933CAF">
        <w:rPr>
          <w:rFonts w:ascii="Times New Roman" w:hAnsi="Times New Roman"/>
          <w:sz w:val="28"/>
          <w:szCs w:val="28"/>
        </w:rPr>
        <w:t>.</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Арсланов «Яз» («Весна»), И. Туктар «Җем-җем!.. Чвик!», «Серле тартма» («Волшебная коробка»), Ф. Садриев «Яңгыр, яу, яу, яу!» («Дождик, лей, лей, лей!»), Ш. Галиев «Тәмле җәй» («Вкусное лето»), Ф. Зариф, «Татлы җәй» («Вкусное лето»).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135.6.5. Литературоведческая пропедевтика.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Считалка, закличка, рассказ, стихотворение, рифма, синоним, антоним.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 Содержание обучения во 2 классе.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135.7.1. Наступила золотая осень.</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осенней природы, осеннего леса, о празднике 1 сентября.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135.7.1.1.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«Исәнме, мәктәп» («Здравствуй, школа»), Б. Рахмет «Сара мәктәпкә бара» («Сара идёт в школу»), Р. Валиева «Көз» («Осень»), Г. Хасанов «Көзге бакча» («Осенний сад»), Л. Лерон «Яфрак бәйрәме» («Праздник листьев»), Ф. Яруллин «Көзге табын» («Осенние яства»), И. Туктар «Урман букеты» («Лесной букет»), К.Тахау «Көзге урман» («Осенний лес»).</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135.7.2. Фольклор. Татарское устное народное творчество. Пословицы и поговорки. Загадки.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Малые жанры устного народного творчества.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135.7.2.1. Пословицы и поговорки. Тематика и проблематика. Значение пословиц. Ситуации использования в речи пословиц и поговорок.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135.7.2.2. Загадки. Смекалка и находчивость в решении загадок.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135.7.3. Как прекрасен этот мир!</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красоту внешнего и внутреннего мира, красоту природы, труда, дружеских отношений.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135.7.3.1.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Л. Лерон «И ямьле дә соң бу дөнья!» («Как прекрасен этот мир!»), Г. Тукай «Эш беткәч уйнарга ярый» («Закончил дело – гуляй смело»).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135.7.4. Зимушка-зима.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образы зимней природы, красоту зимнего леса, тему природы и человека. Праздник Новый год.</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135.7.4.1.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Афзал «Беренче кар» («Первый снег»), А. Еники «Кышкы урман» («Зимний лес»), А. Алиш «Январь», Б. Рахмет «Кыш һәм кеше» («Зима и человек»), А. Кари «Кошлар туйдырам» («Птичек кормлю»), С. Урайский «Чыршы янында» («Вокруг елки»), А. Хасан «Кыш бабай бүләк өләшә» («Дед Мороз раздаёт подарки»).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135.7.4.2. Произведения русской литературы.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К. Ушинский, «Дүрт теләк» («Четыре желания»).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135.7.5. Родина моя, мой родной язык...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Родины, её значение в жизни человека, рассказывающие о важности сохранения родного языка.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135.7.5.1.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«Туган тел» («Родной язык»), Р. Файзуллин «Синеке – илнеке» («Твоё – родное»), Э. Мукминова «Туган телем» («Мой родной язык»), А. Рашитов «Кояшлы ил – бәхет иле» («Солнечная страна – страна счастья»), Л. Лерон «Татар баласы» («Татарин»), Г. Баширов «Безнең Татарстан» («Наш Татарстан»).</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135.7.6. Весна к нам пришла.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образ весны в литературе. Описание весенних месяцев, оживание природы, жизнь птиц и зверей.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135.7.6.1.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Мадьяров «Кар астыннан чыкты яз» («Весна выглянула из-под снега»), Р. Миннуллин «Яз керде өебезгә» («Весна пришла к нам в дом»), А. Бикчантаева «Март аенда» («В марте месяце»), Ф. Карим «Яз җитә» («Весна наступает»), Э. Мукминова «Май», Г. Баширов «Язгы авазлар» («Весенние звуки»).</w:t>
      </w:r>
    </w:p>
    <w:p w:rsidR="00F6777F" w:rsidRPr="00933CAF" w:rsidRDefault="00F6777F" w:rsidP="00F6777F">
      <w:pPr>
        <w:spacing w:after="0" w:line="240" w:lineRule="auto"/>
        <w:ind w:firstLine="709"/>
        <w:jc w:val="both"/>
        <w:rPr>
          <w:rFonts w:ascii="Times New Roman" w:hAnsi="Times New Roman"/>
          <w:sz w:val="28"/>
          <w:szCs w:val="28"/>
        </w:rPr>
      </w:pPr>
      <w:bookmarkStart w:id="3" w:name="_Hlk95679946"/>
      <w:r w:rsidRPr="00933CAF">
        <w:rPr>
          <w:rFonts w:ascii="Times New Roman" w:hAnsi="Times New Roman"/>
          <w:sz w:val="28"/>
          <w:szCs w:val="28"/>
        </w:rPr>
        <w:t>135.7.7. Посмеёмся вместе.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весёлых и смешных ситуациях в жизни школы, других обучающихся, друзей.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135.7.7.1.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«Малайлар сөйләшә» («Мальчишки разговаривают»), Ш. Галиев «Онытылган...» («Забыл...»), Р. Валиев «Бу класска ни булган?» («Что случилось с этим классом?»), З. Гумерова «Кайда булсын – кесәмдә» («Как где? В кармане»).</w:t>
      </w:r>
    </w:p>
    <w:bookmarkEnd w:id="3"/>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135.7.8. Здравствуй, лето!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Произведения, отражающие красоту летней природы. Стихотворения о </w:t>
      </w:r>
      <w:r w:rsidRPr="00933CAF">
        <w:rPr>
          <w:rFonts w:ascii="Times New Roman" w:hAnsi="Times New Roman"/>
          <w:sz w:val="28"/>
          <w:szCs w:val="28"/>
        </w:rPr>
        <w:lastRenderedPageBreak/>
        <w:t>весёлом и интересном проведении времени в летние каникулы.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135.7.8.1.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Ш. Камал «Җәйге иртә» («Летнее утро»), Л. Лерон «Безне җәй көтә» («Ждёт нас лето»), Р. Хисматуллин «Июль аланы» («Июльская поляна»), Р. Валиева, «Исәнме, җәй!» («Здравствуй, лето!»).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135.7.9. Литературоведческая пропедевтика.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Пословица, поговорка, загадка, олицетворение.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 Содержание обучения в 3 классе.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135.8.1. Книга – кладезь знаний.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отражающие ценность книги, роль чтения в жизни человека и значимость книги в становлении личности.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135.8.1.1.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М. Гафури «Китап һәм балалар» («Книга и дети»), Д. Тарджеманов «Якын дус» («Близкий друг»), З. Туфайлова «Безнең китапханәдә» («В нашей библиотеке»), Х. Халиков «Китап докторы» («Книжный доктор»), В. Нуриев «Китап» («Книга»), Г. Баширов «Китап җене кагылган малай» («Мальчик, который любит читать книги»).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135.8.2. Устное народное творчество. Сказки.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народного творчества – сказки. Виды сказок, сказочные персонажи. Победа добра над злом. Татарские народные сказки.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135.8.2.1.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Татарские народные сказки «Гөлчәчәк» («Гульчачак»), «Шүрәле» («Шурале»).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135.8.2.2. Произведения русского и ногайского фольклоров.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Русская народная сказка «Казлар-аккошлар» («Гуси-лебеди»), ногайская народная сказка «Карт һәм су анасы» («Старик и водяная»).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135.8.3. В стране сказок.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Авторские сказки, их отличие от народных сказок.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135.8.3.1.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Г. Тукай «Су анасы» («Водяная»), А. Алиш «Сертотмас үрдәк» («Болтливая утка»).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135.8.4. Наши маленькие друзья.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отношения человека и природы. Образы зверей и птиц в произведениях.</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135.8.4.1.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М. Джалиль «Карак песи» («Вороватый котёнок»), Р. Миннуллин «Акбайга» («Акбаю»), Й. Миннуллина «Этем югалды бүген» («Потерялся сегодня мой щенок»), Л. Амирханова «Минем нәни дусларым» («Мои маленькие друзья»), А. Бикчантаева «Сөйкемсез песи» («Некрасивая кошка»), Н. Каштанов «Йөнтәс песи» («Пушистый котенок»), Ф. Садриев «Сары чәчкәләр» («Жёлтые цветочки»), сказка «Кем нәрсә ярата» («Кому что нравится»).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135.8.5. Волшебное слово.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смысл нравственных понятий.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135.8.5.1.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И. Туктар «Рәхмәт һәркемгә рәхәт» («Доброе слово каждому приятно»), Д. Гайнетдинова «Изге сүз» («Святое слово»), М. Галлямова «Дуслар» («Друзья»), Р. Файзуллин «Ничек яхшы булырга?» («Как стать хорошим?»), Р. Гиззатуллин «Кеше әйбере» («Чужая вещь»), Х. Халиков «Якты сүз» («Светлое слово»).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135.8.6. Спортом занимаемся – здорово живём.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здоровом образе жизни, физкультуре и спорте.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135.8.6.1.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Х. Халиков «Хәрәкәттә – бәрәкәт» («В движении – сила»), Й. Шарапова «Татарстан – спорт иле» («Татарстан – страна спорта»), Дж. Дарзаман «Бар да җитез» («Все мы ловкие»), Ш. Галиев «Витаминлы хәрефләр» («Витаминные буквы»), С. Ахметзянова «Үрнәк алабыз» («Берём пример»), Р. Миннуллин «Күңелле тәнәфес» («Весёлая перемена»), Г. Гильманов «Универсиада», В. Мунасыпов «Шифалы табиблар» («Полезные доктора»).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135.8.7. Литературоведческая пропедевтика.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Сказка, авторская сказка, сравнение, эпитет.</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 Содержание обучения в 4 классе.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135.9.1. Красота рядом.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раскрывающие красоту внешнего и внутреннего мира человека.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135.9.1.1.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Валиев «Яшә, көмеш кыңгырау» («Звени, серебряный колокольчик»), Г. Мухамметшин «Хыял» («Мечта»), В. Хайруллина «Хозурлык һәм горурлык» («Красота и гордость»), Р. Миннуллин «Атказанган сандугач» («Заслуженный соловей»), Ш. Галиев «Җирдә миңа ни кирәк?» («Что мне нужно на Земле?»), Ф. Садриев «Могҗизалы дөнья» («Волшебный мир»).</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135.9.2. Татарское устное народное творчество. Мэзэки.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Татарское устное народное творчество. Народная мудрость, идеалы и представления в фольклорных произведениях.</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135.9.2.1. Мэзэки как жанр устного народного творчества.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135.9.3. Дружба.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дружбе, о взаимовыручке, о согласии и единстве.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135.9.3.1.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Б. Рахмет «Минем дусларым» («Мои друзья»), Р. Мингалим «Дусларың гына булсын» («Пусть будут друзья»), Х. Халиков, «Яңа дус таптым» («Я нашёл нового друга»). Д. Аппакова, «Шыгырдавыклы башмаклар» («Скрипучие башмаки»).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135.9.3.2. Произведения русской литературы.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Н. Сладков «Дуслар-ахирәтләр» («Друзья-товарищи»).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135.9.4. Книга природы.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красоте природы родного края, об ответственности за мир природы.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135.9.4.1.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З. Туфайлова «Без утырткан урман» («Лес, посаженный нами»), Дж. Тарджеманов «Тукран малае Шуктуган» («Шуктуган»), З. Ахмеров </w:t>
      </w:r>
      <w:r w:rsidRPr="00933CAF">
        <w:rPr>
          <w:rFonts w:ascii="Times New Roman" w:hAnsi="Times New Roman"/>
          <w:sz w:val="28"/>
          <w:szCs w:val="28"/>
        </w:rPr>
        <w:lastRenderedPageBreak/>
        <w:t>«Агачлар да авырый» («Деревья тоже болеют»), А. Баян «Яхшылык кире кайта» («Добро возвращается обратно»), Ш. Галиев «Курыкма, тимим» («Не бойся, не трону»), Ф. Яруллин «Серле көндәлек» («Таинственный дневник»), Р. Хафизова «Күңел күзе» («Видеть душой»).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135.9.5. Весёлые праздники.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о календарных, народных праздниках. Народные обычаи и традиции.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135.9.5.1.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 Гайсин «Бүген бәйрәм» («Сегодня праздник»), Р. Хафизова «Нәүрүз килә» («Навруз идёт»), Р. Зайдулла «Сабантуй аланында» («На поляне Сабантуя»), Р. Миннуллин «Әйлән-бәйлән» («Хоровод»), С. Сулейманова «Әниләр бәйрәме» («Праздник мам»), Э. Шарифуллина «Сабантуй», Н. Даули «Минем кадерле әбием» («Моя любимая бабушка»), Д. Дарзаман «Солдат булдым» («Стал солдатом»).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135.9.6. День Победы.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в произведениях праздника Дня Победы. Дань погибшим, уважение к ветеранам, рассказы фронтовиков.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135.9.6.1. Произведения для чтения.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 Миннуллин «Май килә» («Приближается май»), В. Хайруллина «Билгесез солдат» («Неизвестный солдат»), М. Маликова «Һәйкәл янында» («У обелиска»), Р. Курбан «Җиңү бәйрәме» («Праздник Победы»), Р. Харис «Сугыш турында сөйләшә картлар» («Старики рассказывают о войне»), Ф. Садриев «Бабай сугышта булган» («Дед был на войне»).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135.9.7. Литературоведческая пропедевтика.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Мэзэк, метафора.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 Планируемые результаты освоения программы по литературному чтению на родном (татарском) языке на уровне начального общего образования.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135.10.1. В результате изучения литературного чтения на родном (татарском) языке на уровне начального общего образования у обучающегося будут сформированы следующие личностные результаты: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 гражданско-патриотического воспитания: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становление ценностного отношения к своей Родине – России, в том числе через изучение родного языка и родной литературы, являющихся частью истории и культуры страны;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проявление уважения к традициям и культуре своего и других народов в процессе восприятия и анализа художественных произведений и творчества народов России;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осознание своей этнокультурной и российской гражданской идентичности;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сопричастность к прошлому, настоящему и будущему родного края, в том числе при работе с художественными произведениями;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уважительное отношение к другим народам многонациональной России;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w:t>
      </w:r>
      <w:r w:rsidRPr="00933CAF">
        <w:rPr>
          <w:rFonts w:ascii="Times New Roman" w:hAnsi="Times New Roman"/>
          <w:sz w:val="28"/>
          <w:szCs w:val="28"/>
        </w:rPr>
        <w:lastRenderedPageBreak/>
        <w:t>этических нормах поведения и правилах межличностных отношений.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2) духовно-нравственного воспитания: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проявление сопереживания, уважения и доброжелательности (в том числе с использованием языковых средств для выражения своего состояния и чувств);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3) эстетического воспитания: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стремление к самовыражению в разных видах художественной деятельности;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4) физического воспитания, формирования культуры здоровья и эмоционального благополучия: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соблюдение правил безопасного поиска в информационной среде дополнительной информации, в том числе на уроках литературного чтения на родном (татарском) языке;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5) трудового воспитания: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 том числе через примеры из художественных произведений).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6) экологического воспитания: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бережное отношение к природе посредством примеров из художественных произведений;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неприятие действий, приносящих вред природе;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7) ценности научного познания: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потребность в самостоятельной читательской деятельности, саморазвитии средствами татарской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135.10.2. В результате изучения литературного чтения на родном (татарском)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135.10.2.1. У обучающегося будут сформированы следующие базовые логические действия как часть познавательных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сравнивать различные тексты по теме, главной мысли, жанру, соотносить произведение и его автора, устанавливать основания для сравнения текстов, устанавливать аналогии текстов;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объединять части объекта, объекты (тексты) по заданному признаку;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существенный признак для классификации, классифицировать произведения по темам, жанрам;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135.10.2.2. У обучающегося будут сформированы следующие базовые исследовательские действия как часть познавательных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 помощью учителя формулировать цель;</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сравнивать несколько вариантов решения задачи, выбирать наиболее подходящий (на основе предложенных критериев);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по предложенному плану проектное задание;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формулировать выводы и подкреплять их доказательствами на основе результатов проведённого анализа текста (классификации, сравнения, исследования);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прогнозировать возможное развитие процессов, событий и их последствия в аналогичных или сходных ситуациях.</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135.10.2.3. У обучающегося будут сформированы умения работать с информацией как часть познавательных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выбирать источник получения информации: словарь, справочник;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согласно заданному алгоритму находить в предложенном источнике (словаре, справочнике) информацию, представленную в явном виде;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 (с помощью словарей, справочников);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соблюдать с помощью взрослых (учителей, родителей и (или) законных представителей) правила информационной безопасности при поиске информации в Интернете;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анализировать и создавать текстовую, видео, графическую, звуковую, информацию в соответствии с учебной задачей;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информацию, зафиксированную в виде таблиц, схем, самостоятельно создавать схемы, таблицы по результатам работы с текстами.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135.10.2.4. У обучающегося будут сформированы умения общения как часть коммуникативных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воспринимать и формулировать суждения, выражать эмоции в соответствии с целями и условиями общения в знакомой среде;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уважительное отношение к собеседнику, соблюдать правила ведения диалога и дискуссии;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признавать возможность существования разных точек зрения;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корректно и аргументированно высказывать своё мнение;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строить речевое высказывание в соответствии с поставленной задачей;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устные (описание, рассуждение, повествование) и письменные (повествование) тексты;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подготавливать небольшие публичные выступления; </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подбирать иллюстративный материал (рисунки, фото, плакаты) к тексту выступления.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135.10.2.5. У обучающегося будут сформированы умения самоорганизации как части регулятивных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планировать действия по решению учебной задачи для получения результата;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выстраивать последовательность выбранных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135.10.2.6. У обучающегося будут сформированы умения самоконтроля как части регулятивных универсальных учебных действий:</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устанавливать причины успеха или неудач учебной деятельности;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корректировать свои учебные действия для преодоления речевых ошибок.</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135.10.2.7. У обучающегося будут сформированы умения совместной деятельности: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принимать цель совместной деятельности, коллективно выстраивать действия по её достижению (распределять роли, договариваться, обсуждать процесс и результат совместной работы);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готовность руководить, выполнять поручения, подчиняться;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ответственно выполнять свою часть работы;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оценивать свой вклад в общий результат;</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совместные проектные задания по литературному чтению на родном (татарском) языке с использованием предложенного образца.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135.10.3. Предметные результаты изучения литературного чтения на родном (татарском) языке. К концу обучения в 1 классе обучающийся научится: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читать вслух (владеть техникой слогового плавного осознанного и правильного чтения вслух с учётом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(с помощью учителя) тему и главную мысль прочитанного или прослушанного текста;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характеризовать литературного героя, давать оценку его поступкам;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1–2 стихотворения разных авторов;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выбирать книгу для самостоятельного чтения по совету учителя;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рассказывать о прочитанной книге (автор, название, тема);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различать отдельные жанры фольклора (считалки, заклички, загадки) и художественной литературы (рассказы, стихотворения);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отличать прозаическое произведение от стихотворного, выделять особенности стихотворного произведения (рифма);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средства художественной выразительности в тексте (уменьшительно-ласкательные формы слов, синонимы, антонимы);</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выразительно читать, читать по ролям;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составлять устное высказывание (2–3 предложения) на заданную тему по образцу (на основе прочитанного или прослушанного произведения);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текст-повествование.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135.10.4. Предметные результаты изучения литературного чтения на родном (татарском) языке». К концу обучения во 2 классе обучающийся научится: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вслух (владеть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чтения вслух к чтению про себя;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смысл прочитанных произведений или воспринятых на слух;</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самостоятельно определять тему и выделять главную мысль произведения;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хронологическую последовательность событий в произведении;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сопоставлять название произведения с его темой (о природе, о сверстниках, о добре и зле);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строить короткое монологическое высказывание (краткий и развёрнутый ответ на вопрос учителя);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3–4 стихотворения разных авторов;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ориентироваться в книге, учебнике, опираясь на её аппарат (обложку, </w:t>
      </w:r>
      <w:r w:rsidRPr="00933CAF">
        <w:rPr>
          <w:rFonts w:ascii="Times New Roman" w:hAnsi="Times New Roman"/>
          <w:sz w:val="28"/>
          <w:szCs w:val="28"/>
        </w:rPr>
        <w:lastRenderedPageBreak/>
        <w:t>оглавление, иллюстрации);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различать отдельные жанры фольклора (пословицы и поговорки, загадки, сказки);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в тексте средства художественной выразительности (олицетворение), понимать их роль в произведении;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выразительно, словесно иллюстрировать;</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текст-описание, используя выразительные средства;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писать короткие сочинения по личным наблюдениям и впечатлениям.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135.10.5. Предметные результаты изучения литературного чтения на родном (татарском) языке». К концу обучения в 3 классе обучающийся научится: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соответствии с учебной задачей обращаться к разным видам чтения (изучающее, выборочное, ознакомительное);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задавать вопросы к прочитанным произведениям, в том числе проблемного характера, участвовать в беседе по прочитанному тексту;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определять позицию автора (вместе с учителем);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строить устное диалогическое и монологическое </w:t>
      </w:r>
      <w:proofErr w:type="gramStart"/>
      <w:r w:rsidRPr="00933CAF">
        <w:rPr>
          <w:rFonts w:ascii="Times New Roman" w:hAnsi="Times New Roman"/>
          <w:sz w:val="28"/>
          <w:szCs w:val="28"/>
        </w:rPr>
        <w:t>высказывания  с</w:t>
      </w:r>
      <w:proofErr w:type="gramEnd"/>
      <w:r w:rsidRPr="00933CAF">
        <w:rPr>
          <w:rFonts w:ascii="Times New Roman" w:hAnsi="Times New Roman"/>
          <w:sz w:val="28"/>
          <w:szCs w:val="28"/>
        </w:rPr>
        <w:t xml:space="preserve"> соблюдением норм татарского литературного языка;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составлять план текста (вопросный, номинативный); пересказывать текст (подробно, выборочно, сжато);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4–5 стихотворений разных авторов;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интерпретировать литературный текст, выражать свои мысли и чувства по поводу увиденного, прочитанного и услышанного;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придумывать продолжение прочитанного произведения, сочинять произведения по аналогии с прочитанным;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текст-рассуждение.</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135.10.6. Предметные результаты изучения литературного чтения на родном (татарском) языке. К концу обучения в 4 классе обучающийся научится: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про себя (используя технику автоматизированного чтения) с соблюдением орфоэпических и интонационных норм;</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пересказывать содержание изученных литературных произведений, указывать их авторов и названия;</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обосновывать своё мнение о литературном произведении или герое, подтверждать его фрагментами или отдельными строчками из произведения; </w:t>
      </w:r>
      <w:r w:rsidRPr="00933CAF">
        <w:rPr>
          <w:rFonts w:ascii="Times New Roman" w:hAnsi="Times New Roman"/>
          <w:sz w:val="28"/>
          <w:szCs w:val="28"/>
        </w:rPr>
        <w:lastRenderedPageBreak/>
        <w:t>участвовать в беседе по прочитанному тексту;</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делить текст на смысловые части, составлять план текста и использовать его для пересказа; пересказывать текст сжато, подробно, выборочно;</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читать наизусть 5–6 стихотворений разных авторов;</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самостоятельно находить в тексте средства художественной выразительности (метафоры), понимать их роль в произведении;</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собственный текст на основе художественного произведения, по иллюстрациям, на основе личного опыта;</w:t>
      </w:r>
    </w:p>
    <w:p w:rsidR="00F6777F" w:rsidRPr="00933CAF" w:rsidRDefault="00F6777F" w:rsidP="00F6777F">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проектные задания с использованием различных источников и способов переработки информации.</w:t>
      </w:r>
    </w:p>
    <w:p w:rsidR="00DB567A" w:rsidRDefault="00DB567A" w:rsidP="00F6777F">
      <w:pPr>
        <w:spacing w:after="0" w:line="240" w:lineRule="auto"/>
        <w:ind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6B5"/>
    <w:rsid w:val="002E46B5"/>
    <w:rsid w:val="00DB567A"/>
    <w:rsid w:val="00F677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197F67-A28E-4F58-AC89-4E5BBA076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777F"/>
    <w:pPr>
      <w:widowControl w:val="0"/>
      <w:spacing w:after="200" w:line="276" w:lineRule="auto"/>
    </w:pPr>
    <w:rPr>
      <w:rFonts w:ascii="Calibri" w:eastAsia="Calibri" w:hAnsi="Calibri" w:cs="Times New Roman"/>
    </w:rPr>
  </w:style>
  <w:style w:type="paragraph" w:styleId="1">
    <w:name w:val="heading 1"/>
    <w:basedOn w:val="a"/>
    <w:next w:val="a"/>
    <w:link w:val="10"/>
    <w:qFormat/>
    <w:rsid w:val="00F6777F"/>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777F"/>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4426</Words>
  <Characters>25230</Characters>
  <Application>Microsoft Office Word</Application>
  <DocSecurity>0</DocSecurity>
  <Lines>210</Lines>
  <Paragraphs>59</Paragraphs>
  <ScaleCrop>false</ScaleCrop>
  <Company/>
  <LinksUpToDate>false</LinksUpToDate>
  <CharactersWithSpaces>29597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2023-09-03T06:38:00Z</dcterms:created>
  <dcterms:modified xsi:type="dcterms:W3CDTF">2023-09-03T06:39:00Z</dcterms:modified>
</cp:coreProperties>
</file>